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5365D" w:rsidRDefault="00E10059">
      <w:pPr>
        <w:spacing w:line="240" w:lineRule="auto"/>
        <w:jc w:val="center"/>
        <w:rPr>
          <w:rFonts w:ascii="Verdana" w:eastAsia="Verdana" w:hAnsi="Verdana" w:cs="Verdana"/>
          <w:sz w:val="20"/>
        </w:rPr>
      </w:pPr>
      <w:r>
        <w:object w:dxaOrig="3583" w:dyaOrig="1741">
          <v:rect id="rectole0000000000" o:spid="_x0000_i1025" style="width:179.25pt;height:87pt" o:ole="" o:preferrelative="t" stroked="f">
            <v:imagedata r:id="rId5" o:title=""/>
          </v:rect>
          <o:OLEObject Type="Embed" ProgID="StaticMetafile" ShapeID="rectole0000000000" DrawAspect="Content" ObjectID="_1568788957" r:id="rId6"/>
        </w:objec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  <w:u w:val="single"/>
        </w:rPr>
      </w:pPr>
      <w:r>
        <w:rPr>
          <w:rFonts w:ascii="Verdana" w:eastAsia="Verdana" w:hAnsi="Verdana" w:cs="Verdana"/>
          <w:b/>
          <w:sz w:val="20"/>
          <w:u w:val="single"/>
        </w:rPr>
        <w:t xml:space="preserve">Concorso di idee per la realizzazione grafica delle pagine che personalizzeranno il  Calendario 2018 di AICS – Associazione Italiana Cultura e Sport 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Oggetto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L’AICS – Associazione Italia Cultura Sport, per l’</w:t>
      </w:r>
      <w:r>
        <w:rPr>
          <w:rFonts w:ascii="Verdana" w:eastAsia="Verdana" w:hAnsi="Verdana" w:cs="Verdana"/>
          <w:sz w:val="20"/>
        </w:rPr>
        <w:t>anno 2018 ha deciso di indire un “Concorso di Idee” rivolto a tutti gli Istituti superiori artistici del territorio italiano per la realizzazione del prossimo Calendario 2018.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Tipologia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Concorso di idee, con montepremi per il primo classificato pari a € 3.</w:t>
      </w:r>
      <w:r>
        <w:rPr>
          <w:rFonts w:ascii="Verdana" w:eastAsia="Verdana" w:hAnsi="Verdana" w:cs="Verdana"/>
          <w:sz w:val="20"/>
        </w:rPr>
        <w:t xml:space="preserve">000 da devolvere come borsa di studio 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Destinatari</w:t>
      </w:r>
      <w:r>
        <w:rPr>
          <w:rFonts w:ascii="Verdana" w:eastAsia="Verdana" w:hAnsi="Verdana" w:cs="Verdana"/>
          <w:sz w:val="20"/>
        </w:rPr>
        <w:t>: Istituti superiori artistici di tutta Italia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Aggiudicazione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L’aggiudicazione del presente “Concorso di Idee” avverrà tramite una procedura di selezione tra tutti gli istituti superiori artistici che si d</w:t>
      </w:r>
      <w:r>
        <w:rPr>
          <w:rFonts w:ascii="Verdana" w:eastAsia="Verdana" w:hAnsi="Verdana" w:cs="Verdana"/>
          <w:sz w:val="20"/>
        </w:rPr>
        <w:t>imostreranno interessati a partecipare alla selezione per la realizzazione per prossimo Calendario AICS – Associazione Italiana Cultura Sport per l’anno 2018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Descrizione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Il progetto consiste nel realizzare almeno 15 disegni, uno per ogni pagina del mese (p</w:t>
      </w:r>
      <w:r>
        <w:rPr>
          <w:rFonts w:ascii="Verdana" w:eastAsia="Verdana" w:hAnsi="Verdana" w:cs="Verdana"/>
          <w:sz w:val="20"/>
        </w:rPr>
        <w:t>iù copertine), che avranno l’obiettivo di raccontare attraverso i valori di promozione sportiva e promozione sociale cosa l’AICS – Associazione italiana Cultura Sport fa e promuove in Italia e all’estero da oltre 50 anni (allegato 1.).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AICS lavora su vari </w:t>
      </w:r>
      <w:r>
        <w:rPr>
          <w:rFonts w:ascii="Verdana" w:eastAsia="Verdana" w:hAnsi="Verdana" w:cs="Verdana"/>
          <w:sz w:val="20"/>
        </w:rPr>
        <w:t>settori di intervento come lo Sport, la Cultura, l’Ambiente, la Solidarietà, l’Impegno Civile, l’Integrazione e l’Internazionalizzazione promuovendo una serie di valori quali: la Partecipazione, la Cittadinanza attiva, il Rispetto per l’altro e per le rego</w:t>
      </w:r>
      <w:r>
        <w:rPr>
          <w:rFonts w:ascii="Verdana" w:eastAsia="Verdana" w:hAnsi="Verdana" w:cs="Verdana"/>
          <w:sz w:val="20"/>
        </w:rPr>
        <w:t>le, la Competizione, la Lotta contro il Doping, l’Integrazione sociale (immigrati e ospitalità), la Formazione, l’Inclusione delle fasce più deboli (Detenuti attraverso il lavoro nelle carceri) la Cittadinanza Attiva (sostegno della Terza Età), la Coesione</w:t>
      </w:r>
      <w:r>
        <w:rPr>
          <w:rFonts w:ascii="Verdana" w:eastAsia="Verdana" w:hAnsi="Verdana" w:cs="Verdana"/>
          <w:sz w:val="20"/>
        </w:rPr>
        <w:t xml:space="preserve"> Sociale, ecc.. (allegato2.).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Tali valori, o alcuni di essi, unitamente ai settori sopra presentati, dovranno essere interpretati, a discrezione della creatività prescelta dai partecipanti, con disegni che sappiano e raccontare al pubblico l’importanza del</w:t>
      </w:r>
      <w:r>
        <w:rPr>
          <w:rFonts w:ascii="Verdana" w:eastAsia="Verdana" w:hAnsi="Verdana" w:cs="Verdana"/>
          <w:sz w:val="20"/>
        </w:rPr>
        <w:t xml:space="preserve"> ruolo che l’Associazione, in qualità di Ente di promozione, svolge da oltre 50 anni con un’importante opera di integrazione e promozione (sia sportiva che sociale) e che rappresenta una delle Associazione più importanti nel panorama italiano.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Il calendari</w:t>
      </w:r>
      <w:r>
        <w:rPr>
          <w:rFonts w:ascii="Verdana" w:eastAsia="Verdana" w:hAnsi="Verdana" w:cs="Verdana"/>
          <w:sz w:val="20"/>
        </w:rPr>
        <w:t>o è uno degli strumenti di comunicazione più importante per l’AICS poiché non solo promuove l’Associazione stessa verso il proprio pubblico di associati (tesserati e circoli) ma esso viene diffuso attraverso i 140 comitati (Regionali e Provinciali) in tutt</w:t>
      </w:r>
      <w:r>
        <w:rPr>
          <w:rFonts w:ascii="Verdana" w:eastAsia="Verdana" w:hAnsi="Verdana" w:cs="Verdana"/>
          <w:sz w:val="20"/>
        </w:rPr>
        <w:t>o il territorio italiano.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Offerta tecnica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E’ richiesta la realizzazione di una </w:t>
      </w:r>
      <w:r>
        <w:rPr>
          <w:rFonts w:ascii="Verdana" w:eastAsia="Verdana" w:hAnsi="Verdana" w:cs="Verdana"/>
          <w:sz w:val="20"/>
          <w:u w:val="single"/>
        </w:rPr>
        <w:t>Proposta Creativa</w:t>
      </w:r>
      <w:r>
        <w:rPr>
          <w:rFonts w:ascii="Verdana" w:eastAsia="Verdana" w:hAnsi="Verdana" w:cs="Verdana"/>
          <w:sz w:val="20"/>
        </w:rPr>
        <w:t xml:space="preserve"> composta da 15 tavole, una per mese più copertine, il formato delle tavole deve essere A4 orizzontale (base 29,7 x altezza 21 cm), tavole a colori o Bianco nero, con l’immagine solo sul fronte della tavola, l’immagine del mese dovrà essere sviluppata in o</w:t>
      </w:r>
      <w:r>
        <w:rPr>
          <w:rFonts w:ascii="Verdana" w:eastAsia="Verdana" w:hAnsi="Verdana" w:cs="Verdana"/>
          <w:sz w:val="20"/>
        </w:rPr>
        <w:t xml:space="preserve">rizzontale con  le seguenti misure base 28 x altezza 18 cm, mentre l’immagine di copertina dovrà essere di dimensioni base 28 x 20,2 cm. NOTA: si specifica che le immagini in fase di impaginazione verranno ritagliate di 4 mm su tutti i lati e ridotte alla </w:t>
      </w:r>
      <w:r>
        <w:rPr>
          <w:rFonts w:ascii="Verdana" w:eastAsia="Verdana" w:hAnsi="Verdana" w:cs="Verdana"/>
          <w:sz w:val="20"/>
        </w:rPr>
        <w:t>dimensione finale di base 21 x altezza 13,2 cm e la copertina di base 21 x altezza 15 cm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Oltre alla Proposta Creativa dovrà essere redatta una </w:t>
      </w:r>
      <w:r>
        <w:rPr>
          <w:rFonts w:ascii="Verdana" w:eastAsia="Verdana" w:hAnsi="Verdana" w:cs="Verdana"/>
          <w:sz w:val="20"/>
          <w:u w:val="single"/>
        </w:rPr>
        <w:t>Relazione Tecnica</w:t>
      </w:r>
      <w:r>
        <w:rPr>
          <w:rFonts w:ascii="Verdana" w:eastAsia="Verdana" w:hAnsi="Verdana" w:cs="Verdana"/>
          <w:sz w:val="20"/>
        </w:rPr>
        <w:t xml:space="preserve"> di accompagnamento che spieghi e argomenti le scelte grafiche e creative adottate al fine di va</w:t>
      </w:r>
      <w:r>
        <w:rPr>
          <w:rFonts w:ascii="Verdana" w:eastAsia="Verdana" w:hAnsi="Verdana" w:cs="Verdana"/>
          <w:sz w:val="20"/>
        </w:rPr>
        <w:t xml:space="preserve">lorizzare il ruolo che AICS svolge in ambito sportivo e sociale e come sono state raccontate le attività che l’Associazione svolge.  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La relazione dovrà essere composta di massimo 5 cartelle word comprensive di copertina.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Termini di Consegna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  <w:u w:val="single"/>
        </w:rPr>
      </w:pPr>
      <w:r>
        <w:rPr>
          <w:rFonts w:ascii="Verdana" w:eastAsia="Verdana" w:hAnsi="Verdana" w:cs="Verdana"/>
          <w:sz w:val="20"/>
        </w:rPr>
        <w:t>Gli elaborati</w:t>
      </w:r>
      <w:r>
        <w:rPr>
          <w:rFonts w:ascii="Verdana" w:eastAsia="Verdana" w:hAnsi="Verdana" w:cs="Verdana"/>
          <w:sz w:val="20"/>
        </w:rPr>
        <w:t xml:space="preserve"> dovranno essere inseriti all’interno di un plico al cui interno saranno contenute 2 buste, </w:t>
      </w:r>
      <w:r>
        <w:rPr>
          <w:rFonts w:ascii="Verdana" w:eastAsia="Verdana" w:hAnsi="Verdana" w:cs="Verdana"/>
          <w:sz w:val="20"/>
          <w:u w:val="single"/>
        </w:rPr>
        <w:t>BUSTA A) Proposta Creativa</w:t>
      </w:r>
      <w:r>
        <w:rPr>
          <w:rFonts w:ascii="Verdana" w:eastAsia="Verdana" w:hAnsi="Verdana" w:cs="Verdana"/>
          <w:sz w:val="20"/>
        </w:rPr>
        <w:t xml:space="preserve"> e </w:t>
      </w:r>
      <w:r>
        <w:rPr>
          <w:rFonts w:ascii="Verdana" w:eastAsia="Verdana" w:hAnsi="Verdana" w:cs="Verdana"/>
          <w:sz w:val="20"/>
          <w:u w:val="single"/>
        </w:rPr>
        <w:t xml:space="preserve">BUSTA B) la Relazione Tecnica. 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 xml:space="preserve">Il plico perfettamente sigillato e riportante il nome dell’istituto mittente, dovranno pervenire </w:t>
      </w:r>
      <w:r>
        <w:rPr>
          <w:rFonts w:ascii="Verdana" w:eastAsia="Verdana" w:hAnsi="Verdana" w:cs="Verdana"/>
          <w:b/>
          <w:sz w:val="20"/>
        </w:rPr>
        <w:t xml:space="preserve">entro Venerdì </w:t>
      </w:r>
      <w:r>
        <w:rPr>
          <w:rFonts w:ascii="Verdana" w:eastAsia="Verdana" w:hAnsi="Verdana" w:cs="Verdana"/>
          <w:b/>
          <w:sz w:val="20"/>
          <w:shd w:val="clear" w:color="auto" w:fill="FFFF00"/>
        </w:rPr>
        <w:t>20 Ottobre 2017 ore 13</w:t>
      </w:r>
      <w:r>
        <w:rPr>
          <w:rFonts w:ascii="Verdana" w:eastAsia="Verdana" w:hAnsi="Verdana" w:cs="Verdana"/>
          <w:b/>
          <w:sz w:val="20"/>
        </w:rPr>
        <w:t xml:space="preserve">, presso la sede di AICS in Via </w:t>
      </w:r>
      <w:proofErr w:type="spellStart"/>
      <w:r>
        <w:rPr>
          <w:rFonts w:ascii="Verdana" w:eastAsia="Verdana" w:hAnsi="Verdana" w:cs="Verdana"/>
          <w:b/>
          <w:sz w:val="20"/>
        </w:rPr>
        <w:t>Barberini</w:t>
      </w:r>
      <w:proofErr w:type="spellEnd"/>
      <w:r>
        <w:rPr>
          <w:rFonts w:ascii="Verdana" w:eastAsia="Verdana" w:hAnsi="Verdana" w:cs="Verdana"/>
          <w:b/>
          <w:sz w:val="20"/>
        </w:rPr>
        <w:t xml:space="preserve"> 68 – 00187 Roma; le due buste potranno essere inviate anche a mezzo corriere.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Tutti gli elaborati pervenuti in data successiva non verranno presi in considerazione in fase di esa</w:t>
      </w:r>
      <w:r>
        <w:rPr>
          <w:rFonts w:ascii="Verdana" w:eastAsia="Verdana" w:hAnsi="Verdana" w:cs="Verdana"/>
          <w:sz w:val="20"/>
        </w:rPr>
        <w:t xml:space="preserve">me, pertanto saranno esclusi. 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Procedura di selezione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La Commissione AICS, preposta alla selezione dei progetti creativi, verificherà la correttezza formale dei materiali pervenuti e lo stesso giorno Venerdì </w:t>
      </w:r>
      <w:r>
        <w:rPr>
          <w:rFonts w:ascii="Verdana" w:eastAsia="Verdana" w:hAnsi="Verdana" w:cs="Verdana"/>
          <w:sz w:val="20"/>
          <w:shd w:val="clear" w:color="auto" w:fill="FFFF00"/>
        </w:rPr>
        <w:t>20 Ottobre 2017 ore 14</w:t>
      </w:r>
      <w:r>
        <w:rPr>
          <w:rFonts w:ascii="Verdana" w:eastAsia="Verdana" w:hAnsi="Verdana" w:cs="Verdana"/>
          <w:sz w:val="20"/>
        </w:rPr>
        <w:t xml:space="preserve"> la Commissione si riunir</w:t>
      </w:r>
      <w:r>
        <w:rPr>
          <w:rFonts w:ascii="Verdana" w:eastAsia="Verdana" w:hAnsi="Verdana" w:cs="Verdana"/>
          <w:sz w:val="20"/>
        </w:rPr>
        <w:t>à e procederà con l’apertura dei plichi pervenuti e la relativa analisi e selezione dei progetti presentati. A seguire verrà data comunicazione della graduatoria e del vincitore a tutti gli istituti partecipanti.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Il progetto vincitore nelle settimane succe</w:t>
      </w:r>
      <w:r>
        <w:rPr>
          <w:rFonts w:ascii="Verdana" w:eastAsia="Verdana" w:hAnsi="Verdana" w:cs="Verdana"/>
          <w:sz w:val="20"/>
        </w:rPr>
        <w:t>ssive verrà adattato, impaginato e stampato nel formato Calendario (base 21 x altezza 13,2 cm e la copertina di base 21 x altezza 15 cm) e sarà distribuito ai Comitati AICS (Regionali e Provinciali) entro il 15 Dicembre 2017.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Diritti 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AICS –</w:t>
      </w:r>
      <w:r>
        <w:rPr>
          <w:rFonts w:ascii="Verdana" w:eastAsia="Verdana" w:hAnsi="Verdana" w:cs="Verdana"/>
          <w:sz w:val="20"/>
        </w:rPr>
        <w:t xml:space="preserve"> Associazione Italiana Cultura Sport, rimarrà proprietaria dei disegni facenti parte della proposta creativa che risulterà vincitrice e all’interno del Calendario 2018 verrà apposto il nome del istituto superiore vincitore e della classe partecipante.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All</w:t>
      </w:r>
      <w:r>
        <w:rPr>
          <w:rFonts w:ascii="Verdana" w:eastAsia="Verdana" w:hAnsi="Verdana" w:cs="Verdana"/>
          <w:b/>
          <w:sz w:val="20"/>
        </w:rPr>
        <w:t>egato 1.</w:t>
      </w: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lastRenderedPageBreak/>
        <w:t>AICS</w:t>
      </w: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Associazione Italiana Cultura Sport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  <w:u w:val="single"/>
        </w:rPr>
      </w:pPr>
      <w:r>
        <w:rPr>
          <w:rFonts w:ascii="Verdana" w:eastAsia="Verdana" w:hAnsi="Verdana" w:cs="Verdana"/>
          <w:sz w:val="20"/>
          <w:u w:val="single"/>
        </w:rPr>
        <w:t xml:space="preserve">Presentazione 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L’Associazione Italiana Cultura Sport nasce nel 1962 a Roma come Ente nazionale di promozione sportiva. Nel corso degli anni estende progressivamente il suo raggio d’azione alla solidarietà,</w:t>
      </w:r>
      <w:r>
        <w:rPr>
          <w:rFonts w:ascii="Verdana" w:eastAsia="Verdana" w:hAnsi="Verdana" w:cs="Verdana"/>
          <w:sz w:val="20"/>
        </w:rPr>
        <w:t xml:space="preserve"> alle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politiche sociali, all’ambiente, all’attenzione verso gli emarginati e i diversamente abili, alla protezione civile e alla formazione, diventando cosi un punto di riferimento nel mondo del Terzo Settore.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Da sempre l’AICS pone l’accento sulla propria </w:t>
      </w:r>
      <w:r>
        <w:rPr>
          <w:rFonts w:ascii="Verdana" w:eastAsia="Verdana" w:hAnsi="Verdana" w:cs="Verdana"/>
          <w:sz w:val="20"/>
        </w:rPr>
        <w:t>funzione sociale e sul ruolo che lo Sport e la Cultura occupano nel percorso di crescita di ogni cittadino. Ecco perché assume ancora più valore l’impegno nel garantire il diritto di tutti allo sport come strumento per il benessere psico-fisico, per l’inte</w:t>
      </w:r>
      <w:r>
        <w:rPr>
          <w:rFonts w:ascii="Verdana" w:eastAsia="Verdana" w:hAnsi="Verdana" w:cs="Verdana"/>
          <w:sz w:val="20"/>
        </w:rPr>
        <w:t>grazione e le pari opportunità, per la tutela della salute, per la lotta contro il razzismo e la violenza. Grazie ad una struttura capillare e alla dedizione dei suoi associati, oggi l’AICS è una delle cinque associazioni più attive del panorama italiano.</w:t>
      </w:r>
    </w:p>
    <w:p w:rsidR="00A5365D" w:rsidRDefault="00A5365D">
      <w:pPr>
        <w:spacing w:after="0" w:line="240" w:lineRule="auto"/>
        <w:rPr>
          <w:rFonts w:ascii="Verdana" w:eastAsia="Verdana" w:hAnsi="Verdana" w:cs="Verdana"/>
          <w:sz w:val="20"/>
          <w:u w:val="single"/>
        </w:rPr>
      </w:pPr>
    </w:p>
    <w:p w:rsidR="00A5365D" w:rsidRDefault="00A5365D">
      <w:pPr>
        <w:spacing w:after="0" w:line="240" w:lineRule="auto"/>
        <w:rPr>
          <w:rFonts w:ascii="Verdana" w:eastAsia="Verdana" w:hAnsi="Verdana" w:cs="Verdana"/>
          <w:sz w:val="20"/>
          <w:u w:val="single"/>
        </w:rPr>
      </w:pPr>
    </w:p>
    <w:p w:rsidR="00A5365D" w:rsidRDefault="00E10059">
      <w:pPr>
        <w:spacing w:after="0" w:line="240" w:lineRule="auto"/>
        <w:rPr>
          <w:rFonts w:ascii="Verdana" w:eastAsia="Verdana" w:hAnsi="Verdana" w:cs="Verdana"/>
          <w:sz w:val="20"/>
          <w:u w:val="single"/>
        </w:rPr>
      </w:pPr>
      <w:r>
        <w:rPr>
          <w:rFonts w:ascii="Verdana" w:eastAsia="Verdana" w:hAnsi="Verdana" w:cs="Verdana"/>
          <w:sz w:val="20"/>
          <w:u w:val="single"/>
        </w:rPr>
        <w:t>I numeri AICS</w:t>
      </w:r>
    </w:p>
    <w:p w:rsidR="00A5365D" w:rsidRDefault="00A5365D">
      <w:pPr>
        <w:spacing w:after="0" w:line="240" w:lineRule="auto"/>
        <w:rPr>
          <w:rFonts w:ascii="Verdana" w:eastAsia="Verdana" w:hAnsi="Verdana" w:cs="Verdana"/>
          <w:sz w:val="20"/>
          <w:u w:val="single"/>
        </w:rPr>
      </w:pPr>
    </w:p>
    <w:p w:rsidR="00A5365D" w:rsidRDefault="00E10059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900.000 tesserati</w:t>
      </w:r>
    </w:p>
    <w:p w:rsidR="00A5365D" w:rsidRDefault="00E10059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10.100 Società sportive affiliate e circoli polivalenti</w:t>
      </w:r>
    </w:p>
    <w:p w:rsidR="00A5365D" w:rsidRDefault="00E10059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7.200 Manifestazioni sportive in tutta </w:t>
      </w:r>
      <w:proofErr w:type="spellStart"/>
      <w:r>
        <w:rPr>
          <w:rFonts w:ascii="Verdana" w:eastAsia="Verdana" w:hAnsi="Verdana" w:cs="Verdana"/>
          <w:sz w:val="20"/>
        </w:rPr>
        <w:t>italia</w:t>
      </w:r>
      <w:proofErr w:type="spellEnd"/>
    </w:p>
    <w:p w:rsidR="00A5365D" w:rsidRDefault="00E10059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136 Discipline sportive praticate</w:t>
      </w:r>
    </w:p>
    <w:p w:rsidR="00A5365D" w:rsidRDefault="00E10059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140 Sedi territoriali</w:t>
      </w:r>
    </w:p>
    <w:p w:rsidR="00A5365D" w:rsidRDefault="00E10059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22 Progetto internazionali</w:t>
      </w:r>
    </w:p>
    <w:p w:rsidR="00A5365D" w:rsidRDefault="00A5365D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A5365D" w:rsidRDefault="00A5365D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  <w:u w:val="single"/>
        </w:rPr>
      </w:pPr>
      <w:r>
        <w:rPr>
          <w:rFonts w:ascii="Verdana" w:eastAsia="Verdana" w:hAnsi="Verdana" w:cs="Verdana"/>
          <w:sz w:val="20"/>
          <w:u w:val="single"/>
        </w:rPr>
        <w:t>I Valori AICS</w:t>
      </w:r>
    </w:p>
    <w:p w:rsidR="00A5365D" w:rsidRDefault="00A5365D">
      <w:pPr>
        <w:spacing w:after="0" w:line="240" w:lineRule="auto"/>
        <w:jc w:val="both"/>
        <w:rPr>
          <w:rFonts w:ascii="Verdana" w:eastAsia="Verdana" w:hAnsi="Verdana" w:cs="Verdana"/>
          <w:sz w:val="20"/>
          <w:u w:val="single"/>
        </w:rPr>
      </w:pP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b/>
          <w:sz w:val="20"/>
        </w:rPr>
        <w:t>S</w:t>
      </w:r>
      <w:r>
        <w:rPr>
          <w:rFonts w:ascii="Verdana" w:eastAsia="Verdana" w:hAnsi="Verdana" w:cs="Verdana"/>
          <w:sz w:val="20"/>
        </w:rPr>
        <w:t>OLIDARIETA’:</w:t>
      </w:r>
      <w:r>
        <w:rPr>
          <w:rFonts w:ascii="Verdana" w:eastAsia="Verdana" w:hAnsi="Verdana" w:cs="Verdana"/>
          <w:sz w:val="18"/>
        </w:rPr>
        <w:t>Promulghiamo</w:t>
      </w:r>
      <w:proofErr w:type="spellEnd"/>
      <w:r>
        <w:rPr>
          <w:rFonts w:ascii="Verdana" w:eastAsia="Verdana" w:hAnsi="Verdana" w:cs="Verdana"/>
          <w:sz w:val="18"/>
        </w:rPr>
        <w:t xml:space="preserve"> l’importanza della coesione sociale, offrendo vicinanza a chi ne ha bisogno.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20"/>
        </w:rPr>
        <w:t>P</w:t>
      </w:r>
      <w:r>
        <w:rPr>
          <w:rFonts w:ascii="Verdana" w:eastAsia="Verdana" w:hAnsi="Verdana" w:cs="Verdana"/>
          <w:sz w:val="20"/>
        </w:rPr>
        <w:t xml:space="preserve">RO </w:t>
      </w:r>
      <w:proofErr w:type="spellStart"/>
      <w:r>
        <w:rPr>
          <w:rFonts w:ascii="Verdana" w:eastAsia="Verdana" w:hAnsi="Verdana" w:cs="Verdana"/>
          <w:sz w:val="20"/>
        </w:rPr>
        <w:t>ATTIVITA’:</w:t>
      </w:r>
      <w:r>
        <w:rPr>
          <w:rFonts w:ascii="Verdana" w:eastAsia="Verdana" w:hAnsi="Verdana" w:cs="Verdana"/>
          <w:sz w:val="18"/>
        </w:rPr>
        <w:t>Formiamo</w:t>
      </w:r>
      <w:proofErr w:type="spellEnd"/>
      <w:r>
        <w:rPr>
          <w:rFonts w:ascii="Verdana" w:eastAsia="Verdana" w:hAnsi="Verdana" w:cs="Verdana"/>
          <w:sz w:val="18"/>
        </w:rPr>
        <w:t xml:space="preserve"> le persone a pensare e agire anticipando gli eventi e pianificando il futuro.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b/>
          <w:sz w:val="20"/>
        </w:rPr>
        <w:t>O</w:t>
      </w:r>
      <w:r>
        <w:rPr>
          <w:rFonts w:ascii="Verdana" w:eastAsia="Verdana" w:hAnsi="Verdana" w:cs="Verdana"/>
          <w:sz w:val="20"/>
        </w:rPr>
        <w:t>RGANIZZAZIONE:</w:t>
      </w:r>
      <w:r>
        <w:rPr>
          <w:rFonts w:ascii="Verdana" w:eastAsia="Verdana" w:hAnsi="Verdana" w:cs="Verdana"/>
          <w:sz w:val="18"/>
        </w:rPr>
        <w:t>Crediamo</w:t>
      </w:r>
      <w:proofErr w:type="spellEnd"/>
      <w:r>
        <w:rPr>
          <w:rFonts w:ascii="Verdana" w:eastAsia="Verdana" w:hAnsi="Verdana" w:cs="Verdana"/>
          <w:sz w:val="18"/>
        </w:rPr>
        <w:t xml:space="preserve"> nell’importanza di metodi e procedure, indispensabili a raggiungere obiettivi comuni.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proofErr w:type="spellStart"/>
      <w:r>
        <w:rPr>
          <w:rFonts w:ascii="Verdana" w:eastAsia="Verdana" w:hAnsi="Verdana" w:cs="Verdana"/>
          <w:b/>
          <w:sz w:val="20"/>
        </w:rPr>
        <w:t>R</w:t>
      </w:r>
      <w:r>
        <w:rPr>
          <w:rFonts w:ascii="Verdana" w:eastAsia="Verdana" w:hAnsi="Verdana" w:cs="Verdana"/>
          <w:sz w:val="20"/>
        </w:rPr>
        <w:t>ELAZIONI:</w:t>
      </w:r>
      <w:r>
        <w:rPr>
          <w:rFonts w:ascii="Verdana" w:eastAsia="Verdana" w:hAnsi="Verdana" w:cs="Verdana"/>
          <w:sz w:val="18"/>
        </w:rPr>
        <w:t>Accogliamo</w:t>
      </w:r>
      <w:proofErr w:type="spellEnd"/>
      <w:r>
        <w:rPr>
          <w:rFonts w:ascii="Verdana" w:eastAsia="Verdana" w:hAnsi="Verdana" w:cs="Verdana"/>
          <w:sz w:val="18"/>
        </w:rPr>
        <w:t xml:space="preserve"> il prossimo rispettandone l’identità e valorizzandola, come elemento di ricchezza.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20"/>
        </w:rPr>
        <w:t>T</w:t>
      </w:r>
      <w:r>
        <w:rPr>
          <w:rFonts w:ascii="Verdana" w:eastAsia="Verdana" w:hAnsi="Verdana" w:cs="Verdana"/>
          <w:sz w:val="20"/>
        </w:rPr>
        <w:t xml:space="preserve">EMPO: </w:t>
      </w:r>
      <w:r>
        <w:rPr>
          <w:rFonts w:ascii="Verdana" w:eastAsia="Verdana" w:hAnsi="Verdana" w:cs="Verdana"/>
          <w:sz w:val="18"/>
        </w:rPr>
        <w:t>Aiutiamo le persone a coltivare hobby e passioni c</w:t>
      </w:r>
      <w:r>
        <w:rPr>
          <w:rFonts w:ascii="Verdana" w:eastAsia="Verdana" w:hAnsi="Verdana" w:cs="Verdana"/>
          <w:sz w:val="18"/>
        </w:rPr>
        <w:t>he arricchiscano il loro tempo e la loro vita.</w:t>
      </w:r>
    </w:p>
    <w:p w:rsidR="00A5365D" w:rsidRDefault="00A5365D">
      <w:pPr>
        <w:spacing w:after="0" w:line="240" w:lineRule="auto"/>
        <w:jc w:val="both"/>
        <w:rPr>
          <w:rFonts w:ascii="Verdana" w:eastAsia="Verdana" w:hAnsi="Verdana" w:cs="Verdana"/>
          <w:sz w:val="18"/>
        </w:rPr>
      </w:pPr>
    </w:p>
    <w:p w:rsidR="00A5365D" w:rsidRDefault="00A5365D">
      <w:pPr>
        <w:spacing w:after="0" w:line="240" w:lineRule="auto"/>
        <w:jc w:val="both"/>
        <w:rPr>
          <w:rFonts w:ascii="Verdana" w:eastAsia="Verdana" w:hAnsi="Verdana" w:cs="Verdana"/>
          <w:sz w:val="18"/>
        </w:rPr>
      </w:pP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  <w:u w:val="single"/>
        </w:rPr>
      </w:pPr>
      <w:r>
        <w:rPr>
          <w:rFonts w:ascii="Verdana" w:eastAsia="Verdana" w:hAnsi="Verdana" w:cs="Verdana"/>
          <w:sz w:val="20"/>
          <w:u w:val="single"/>
        </w:rPr>
        <w:t>La Missione Sociale</w:t>
      </w:r>
    </w:p>
    <w:p w:rsidR="00A5365D" w:rsidRDefault="00A5365D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A5365D" w:rsidRDefault="00E10059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Promuoviamo lo </w:t>
      </w:r>
      <w:r>
        <w:rPr>
          <w:rFonts w:ascii="Verdana" w:eastAsia="Verdana" w:hAnsi="Verdana" w:cs="Verdana"/>
          <w:b/>
          <w:sz w:val="20"/>
        </w:rPr>
        <w:t xml:space="preserve">sport </w:t>
      </w:r>
      <w:r>
        <w:rPr>
          <w:rFonts w:ascii="Verdana" w:eastAsia="Verdana" w:hAnsi="Verdana" w:cs="Verdana"/>
          <w:sz w:val="20"/>
        </w:rPr>
        <w:t xml:space="preserve">e la </w:t>
      </w:r>
      <w:r>
        <w:rPr>
          <w:rFonts w:ascii="Verdana" w:eastAsia="Verdana" w:hAnsi="Verdana" w:cs="Verdana"/>
          <w:b/>
          <w:sz w:val="20"/>
        </w:rPr>
        <w:t>cultura</w:t>
      </w:r>
      <w:r>
        <w:rPr>
          <w:rFonts w:ascii="Verdana" w:eastAsia="Verdana" w:hAnsi="Verdana" w:cs="Verdana"/>
          <w:sz w:val="20"/>
        </w:rPr>
        <w:t xml:space="preserve">, quali elementi indispensabili per il </w:t>
      </w:r>
      <w:r>
        <w:rPr>
          <w:rFonts w:ascii="Verdana" w:eastAsia="Verdana" w:hAnsi="Verdana" w:cs="Verdana"/>
          <w:b/>
          <w:sz w:val="20"/>
        </w:rPr>
        <w:t>benessere psico-fisico,</w:t>
      </w:r>
      <w:r>
        <w:rPr>
          <w:rFonts w:ascii="Verdana" w:eastAsia="Verdana" w:hAnsi="Verdana" w:cs="Verdana"/>
          <w:sz w:val="20"/>
        </w:rPr>
        <w:t xml:space="preserve"> l’</w:t>
      </w:r>
      <w:r>
        <w:rPr>
          <w:rFonts w:ascii="Verdana" w:eastAsia="Verdana" w:hAnsi="Verdana" w:cs="Verdana"/>
          <w:b/>
          <w:sz w:val="20"/>
        </w:rPr>
        <w:t xml:space="preserve">integrazione </w:t>
      </w:r>
      <w:r>
        <w:rPr>
          <w:rFonts w:ascii="Verdana" w:eastAsia="Verdana" w:hAnsi="Verdana" w:cs="Verdana"/>
          <w:sz w:val="20"/>
        </w:rPr>
        <w:t xml:space="preserve">e le </w:t>
      </w:r>
      <w:r>
        <w:rPr>
          <w:rFonts w:ascii="Verdana" w:eastAsia="Verdana" w:hAnsi="Verdana" w:cs="Verdana"/>
          <w:b/>
          <w:sz w:val="20"/>
        </w:rPr>
        <w:t>pari opportunità</w:t>
      </w:r>
      <w:r>
        <w:rPr>
          <w:rFonts w:ascii="Verdana" w:eastAsia="Verdana" w:hAnsi="Verdana" w:cs="Verdana"/>
          <w:sz w:val="20"/>
        </w:rPr>
        <w:t>; valorizziamo l’interazione tra cittadini, enti pubbl</w:t>
      </w:r>
      <w:r>
        <w:rPr>
          <w:rFonts w:ascii="Verdana" w:eastAsia="Verdana" w:hAnsi="Verdana" w:cs="Verdana"/>
          <w:sz w:val="20"/>
        </w:rPr>
        <w:t>ici,</w:t>
      </w:r>
    </w:p>
    <w:p w:rsidR="00A5365D" w:rsidRDefault="00E10059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privati e no-profit al fine di contribuire alla crescita e allo sviluppo sociale del Paese.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Allegato 2.</w:t>
      </w: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Le attività AICS</w:t>
      </w:r>
    </w:p>
    <w:p w:rsidR="00A5365D" w:rsidRDefault="00A5365D">
      <w:pPr>
        <w:spacing w:line="240" w:lineRule="auto"/>
        <w:jc w:val="center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SPORT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Il dipartimento Sport si occupa della promozione della pratica sportiva intesa come strumento di socializzazione, integrazione, coesione sociale e trasmissione di valori quali il rispetto delle regole e dell’avversario.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Per far questo, sostiene e organizza</w:t>
      </w:r>
      <w:r>
        <w:rPr>
          <w:rFonts w:ascii="Verdana" w:eastAsia="Verdana" w:hAnsi="Verdana" w:cs="Verdana"/>
          <w:sz w:val="20"/>
        </w:rPr>
        <w:t xml:space="preserve"> iniziative e rassegne in tutto il Paese, oltre a convegni, seminari e incontri sul tema dello sport: oggi sono oltre 7.000 le manifestazioni in tutta Italia promosse dai vari Comitati.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Nel corso degli anni, AICS ha cercato sempre di intercettare le nuove </w:t>
      </w:r>
      <w:r>
        <w:rPr>
          <w:rFonts w:ascii="Verdana" w:eastAsia="Verdana" w:hAnsi="Verdana" w:cs="Verdana"/>
          <w:sz w:val="20"/>
        </w:rPr>
        <w:t>tendenze, anche provenienti dall’estero, allargando costantemente il proprio bacino di discipline sportive, con l’obiettivo di proporre un’offerta in grado di soddisfare associati di ogni età, sesso e condizione sociale.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CULTURA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Parte fondante di AICS pre</w:t>
      </w:r>
      <w:r>
        <w:rPr>
          <w:rFonts w:ascii="Verdana" w:eastAsia="Verdana" w:hAnsi="Verdana" w:cs="Verdana"/>
          <w:sz w:val="20"/>
        </w:rPr>
        <w:t>sente nel suo stesso nome, la Cultura ha vissuto in questi anni un momento importante in seno all’Associazione. Grazie all’operato dei vertici del settore, gli eventi culturali organizzati e promossi dall’AICS abbracciano attività sempre più eterogenee ma,</w:t>
      </w:r>
      <w:r>
        <w:rPr>
          <w:rFonts w:ascii="Verdana" w:eastAsia="Verdana" w:hAnsi="Verdana" w:cs="Verdana"/>
          <w:sz w:val="20"/>
        </w:rPr>
        <w:t xml:space="preserve"> al contempo, accomunate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dagli stessi obiettivi: il miglioramento della condizione sociale dei cittadini, la lotta contro ogni forma di violenza, la valorizzazione del patrimonio artistico e culturale del nostro Paese e il rispetto del diritto alla felicit</w:t>
      </w:r>
      <w:r>
        <w:rPr>
          <w:rFonts w:ascii="Verdana" w:eastAsia="Verdana" w:hAnsi="Verdana" w:cs="Verdana"/>
          <w:sz w:val="20"/>
        </w:rPr>
        <w:t>à.</w:t>
      </w:r>
    </w:p>
    <w:p w:rsidR="00A5365D" w:rsidRDefault="00A5365D">
      <w:pPr>
        <w:spacing w:line="240" w:lineRule="auto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AMBIENTE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Le numerose iniziative e campagne di sensibilizzazione promosse da questo settore hanno ottenuto ottimi riscontri tra gli associati e una elevata risonanza al di fuori dell’Associazione.</w:t>
      </w:r>
    </w:p>
    <w:p w:rsidR="00A5365D" w:rsidRDefault="00A5365D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Ogni giorno gli affiliati AICS dediti alla tutela dell’</w:t>
      </w:r>
      <w:r>
        <w:rPr>
          <w:rFonts w:ascii="Verdana" w:eastAsia="Verdana" w:hAnsi="Verdana" w:cs="Verdana"/>
          <w:sz w:val="20"/>
        </w:rPr>
        <w:t>ambiente esortano il prossimo ad occuparsi della res pubblica come un bene inestimabile e meritevole del nostro rispetto: un costante processo di sensibilizzazione che coinvolge maggiormente gli adolescenti.</w:t>
      </w:r>
    </w:p>
    <w:p w:rsidR="00A5365D" w:rsidRDefault="00A5365D">
      <w:pPr>
        <w:spacing w:line="240" w:lineRule="auto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IMPEGNO CIVILE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Il servizio civile rappresenta u</w:t>
      </w:r>
      <w:r>
        <w:rPr>
          <w:rFonts w:ascii="Verdana" w:eastAsia="Verdana" w:hAnsi="Verdana" w:cs="Verdana"/>
          <w:sz w:val="20"/>
        </w:rPr>
        <w:t>n’opportunità per tutti quei giovani, maschi e femmine dai 18 ai 28 anni, vogliosi di fare un’esperienza di vita (12 mesi) all’insegna dell’impegno, della solidarietà e dell’integrazione.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Grazie ad esso si comprende il significato vero dell’inclusione, dan</w:t>
      </w:r>
      <w:r>
        <w:rPr>
          <w:rFonts w:ascii="Verdana" w:eastAsia="Verdana" w:hAnsi="Verdana" w:cs="Verdana"/>
          <w:sz w:val="20"/>
        </w:rPr>
        <w:t>do il giusto valore all’impegno civile e alla cittadinanza attiva attraverso la realizzazione di progetto d’indubbia utilità sociale.</w:t>
      </w:r>
    </w:p>
    <w:p w:rsidR="00A5365D" w:rsidRDefault="00A5365D">
      <w:pPr>
        <w:spacing w:line="240" w:lineRule="auto"/>
        <w:rPr>
          <w:rFonts w:ascii="Verdana" w:eastAsia="Verdana" w:hAnsi="Verdana" w:cs="Verdana"/>
          <w:sz w:val="20"/>
        </w:rPr>
      </w:pPr>
    </w:p>
    <w:p w:rsidR="00A5365D" w:rsidRDefault="00A5365D">
      <w:pPr>
        <w:spacing w:line="240" w:lineRule="auto"/>
        <w:rPr>
          <w:rFonts w:ascii="Verdana" w:eastAsia="Verdana" w:hAnsi="Verdana" w:cs="Verdana"/>
          <w:sz w:val="20"/>
        </w:rPr>
      </w:pPr>
    </w:p>
    <w:p w:rsidR="00A5365D" w:rsidRDefault="00A5365D">
      <w:pPr>
        <w:spacing w:line="240" w:lineRule="auto"/>
        <w:jc w:val="center"/>
        <w:rPr>
          <w:rFonts w:ascii="Verdana" w:eastAsia="Verdana" w:hAnsi="Verdana" w:cs="Verdana"/>
          <w:b/>
          <w:sz w:val="20"/>
        </w:rPr>
      </w:pP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SOLIDARIETA’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Il dipartimento si occupa della diffusione di un nuovo modello di cittadinanza attiva improntato alla soli</w:t>
      </w:r>
      <w:r>
        <w:rPr>
          <w:rFonts w:ascii="Verdana" w:eastAsia="Verdana" w:hAnsi="Verdana" w:cs="Verdana"/>
          <w:sz w:val="20"/>
        </w:rPr>
        <w:t xml:space="preserve">darietà, all’integrazione ed alla sostenibilità di uno sviluppo culturale in senso ampio, che coinvolga l’intera comunità. 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lastRenderedPageBreak/>
        <w:t>Esso è attivo in maniera capillare e organizzata in quella sfera che attiene a beni e servizi di pubblica utilità, che vanno dall’As</w:t>
      </w:r>
      <w:r>
        <w:rPr>
          <w:rFonts w:ascii="Verdana" w:eastAsia="Verdana" w:hAnsi="Verdana" w:cs="Verdana"/>
          <w:sz w:val="20"/>
        </w:rPr>
        <w:t>sistenza sociale alla Sanità, all’Istruzione e formazione fino alla Ricerca e alla Cooperazione internazionale.</w:t>
      </w:r>
    </w:p>
    <w:p w:rsidR="00A5365D" w:rsidRDefault="00A5365D">
      <w:pPr>
        <w:spacing w:line="240" w:lineRule="auto"/>
        <w:rPr>
          <w:rFonts w:ascii="Verdana" w:eastAsia="Verdana" w:hAnsi="Verdana" w:cs="Verdana"/>
          <w:sz w:val="20"/>
        </w:rPr>
      </w:pPr>
    </w:p>
    <w:p w:rsidR="00A5365D" w:rsidRDefault="00A5365D">
      <w:pPr>
        <w:spacing w:line="240" w:lineRule="auto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INTERNAZIONALITA’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AICS sta allargando sempre più la sua presenza internazionale attraverso una fitta serie di relazioni costruite negli anni m</w:t>
      </w:r>
      <w:r>
        <w:rPr>
          <w:rFonts w:ascii="Verdana" w:eastAsia="Verdana" w:hAnsi="Verdana" w:cs="Verdana"/>
          <w:sz w:val="20"/>
        </w:rPr>
        <w:t>ediante lo sviluppo di progetti propri o in partnership con altri Enti e Istituzioni.</w:t>
      </w:r>
    </w:p>
    <w:p w:rsidR="00A5365D" w:rsidRDefault="00E10059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AICS è infatti membro di organizzazioni quali l’O.I.T.S. (</w:t>
      </w:r>
      <w:proofErr w:type="spellStart"/>
      <w:r>
        <w:rPr>
          <w:rFonts w:ascii="Verdana" w:eastAsia="Verdana" w:hAnsi="Verdana" w:cs="Verdana"/>
          <w:sz w:val="20"/>
        </w:rPr>
        <w:t>Organisation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Internationale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du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Tourisme</w:t>
      </w:r>
      <w:proofErr w:type="spellEnd"/>
      <w:r>
        <w:rPr>
          <w:rFonts w:ascii="Verdana" w:eastAsia="Verdana" w:hAnsi="Verdana" w:cs="Verdana"/>
          <w:sz w:val="20"/>
        </w:rPr>
        <w:t xml:space="preserve"> Social) e lo C.S.I.T. (</w:t>
      </w:r>
      <w:proofErr w:type="spellStart"/>
      <w:r>
        <w:rPr>
          <w:rFonts w:ascii="Verdana" w:eastAsia="Verdana" w:hAnsi="Verdana" w:cs="Verdana"/>
          <w:sz w:val="20"/>
        </w:rPr>
        <w:t>Confédération</w:t>
      </w:r>
      <w:proofErr w:type="spellEnd"/>
      <w:r>
        <w:rPr>
          <w:rFonts w:ascii="Verdana" w:eastAsia="Verdana" w:hAnsi="Verdana" w:cs="Verdana"/>
          <w:sz w:val="20"/>
        </w:rPr>
        <w:t xml:space="preserve"> Sportive </w:t>
      </w:r>
      <w:proofErr w:type="spellStart"/>
      <w:r>
        <w:rPr>
          <w:rFonts w:ascii="Verdana" w:eastAsia="Verdana" w:hAnsi="Verdana" w:cs="Verdana"/>
          <w:sz w:val="20"/>
        </w:rPr>
        <w:t>Internationale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du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Travail</w:t>
      </w:r>
      <w:proofErr w:type="spellEnd"/>
      <w:r>
        <w:rPr>
          <w:rFonts w:ascii="Verdana" w:eastAsia="Verdana" w:hAnsi="Verdana" w:cs="Verdana"/>
          <w:sz w:val="20"/>
        </w:rPr>
        <w:t>), organismo internazionale presieduto dall’</w:t>
      </w:r>
      <w:proofErr w:type="spellStart"/>
      <w:r>
        <w:rPr>
          <w:rFonts w:ascii="Verdana" w:eastAsia="Verdana" w:hAnsi="Verdana" w:cs="Verdana"/>
          <w:sz w:val="20"/>
        </w:rPr>
        <w:t>On.le</w:t>
      </w:r>
      <w:proofErr w:type="spellEnd"/>
      <w:r>
        <w:rPr>
          <w:rFonts w:ascii="Verdana" w:eastAsia="Verdana" w:hAnsi="Verdana" w:cs="Verdana"/>
          <w:sz w:val="20"/>
        </w:rPr>
        <w:t xml:space="preserve"> Bruno </w:t>
      </w:r>
      <w:proofErr w:type="spellStart"/>
      <w:r>
        <w:rPr>
          <w:rFonts w:ascii="Verdana" w:eastAsia="Verdana" w:hAnsi="Verdana" w:cs="Verdana"/>
          <w:sz w:val="20"/>
        </w:rPr>
        <w:t>Molea</w:t>
      </w:r>
      <w:proofErr w:type="spellEnd"/>
      <w:r>
        <w:rPr>
          <w:rFonts w:ascii="Verdana" w:eastAsia="Verdana" w:hAnsi="Verdana" w:cs="Verdana"/>
          <w:sz w:val="20"/>
        </w:rPr>
        <w:t xml:space="preserve"> (Presidente Nazionale AIC</w:t>
      </w:r>
      <w:r>
        <w:rPr>
          <w:rFonts w:ascii="Verdana" w:eastAsia="Verdana" w:hAnsi="Verdana" w:cs="Verdana"/>
          <w:sz w:val="20"/>
        </w:rPr>
        <w:t>S).</w:t>
      </w:r>
    </w:p>
    <w:p w:rsidR="00A5365D" w:rsidRDefault="00E10059">
      <w:pPr>
        <w:spacing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Ruoli di prestigio e al contempo di grande responsabilità, come dimostrano i numerosi convegni e seminari internazionali tenuti dall’Associazione e che fanno di essa uno dei più importanti attori mondali del Terzo settore. L’Associazione annovera sedi </w:t>
      </w:r>
      <w:r>
        <w:rPr>
          <w:rFonts w:ascii="Verdana" w:eastAsia="Verdana" w:hAnsi="Verdana" w:cs="Verdana"/>
          <w:sz w:val="20"/>
        </w:rPr>
        <w:t xml:space="preserve">anche in paesi esteri, quali il </w:t>
      </w:r>
      <w:proofErr w:type="spellStart"/>
      <w:r>
        <w:rPr>
          <w:rFonts w:ascii="Verdana" w:eastAsia="Verdana" w:hAnsi="Verdana" w:cs="Verdana"/>
          <w:sz w:val="20"/>
        </w:rPr>
        <w:t>Kenia</w:t>
      </w:r>
      <w:proofErr w:type="spellEnd"/>
      <w:r>
        <w:rPr>
          <w:rFonts w:ascii="Verdana" w:eastAsia="Verdana" w:hAnsi="Verdana" w:cs="Verdana"/>
          <w:sz w:val="20"/>
        </w:rPr>
        <w:t>, la Colombia, il Marocco e la Corsica.</w:t>
      </w: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A5365D">
      <w:pPr>
        <w:spacing w:line="240" w:lineRule="auto"/>
        <w:jc w:val="both"/>
        <w:rPr>
          <w:rFonts w:ascii="Verdana" w:eastAsia="Verdana" w:hAnsi="Verdana" w:cs="Verdana"/>
          <w:sz w:val="20"/>
        </w:rPr>
      </w:pPr>
    </w:p>
    <w:p w:rsidR="00A5365D" w:rsidRDefault="00E10059">
      <w:pPr>
        <w:spacing w:line="240" w:lineRule="auto"/>
        <w:jc w:val="center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Direzione Nazionale AICS – Via </w:t>
      </w:r>
      <w:proofErr w:type="spellStart"/>
      <w:r>
        <w:rPr>
          <w:rFonts w:ascii="Verdana" w:eastAsia="Verdana" w:hAnsi="Verdana" w:cs="Verdana"/>
          <w:b/>
          <w:sz w:val="20"/>
        </w:rPr>
        <w:t>Barberini</w:t>
      </w:r>
      <w:proofErr w:type="spellEnd"/>
      <w:r>
        <w:rPr>
          <w:rFonts w:ascii="Verdana" w:eastAsia="Verdana" w:hAnsi="Verdana" w:cs="Verdana"/>
          <w:b/>
          <w:sz w:val="20"/>
        </w:rPr>
        <w:t xml:space="preserve"> 68 – 00187 Roma</w:t>
      </w:r>
    </w:p>
    <w:sectPr w:rsidR="00A536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65D"/>
    <w:rsid w:val="00A5365D"/>
    <w:rsid w:val="00E1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Perricci Giantommaso</dc:creator>
  <cp:lastModifiedBy>Administrator</cp:lastModifiedBy>
  <cp:revision>2</cp:revision>
  <dcterms:created xsi:type="dcterms:W3CDTF">2017-10-06T07:56:00Z</dcterms:created>
  <dcterms:modified xsi:type="dcterms:W3CDTF">2017-10-06T07:56:00Z</dcterms:modified>
</cp:coreProperties>
</file>